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letterhead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78A21541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provided that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6BD7EF4A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any)</w:t>
      </w:r>
      <w:r w:rsidR="002A6F10">
        <w:t xml:space="preserve"> </w:t>
      </w:r>
      <w:r w:rsidR="00AD07FB" w:rsidRPr="005E7600">
        <w:rPr>
          <w:rFonts w:eastAsia="Times New Roman" w:cs="Times New Roman"/>
          <w:szCs w:val="20"/>
          <w:lang w:eastAsia="en-GB"/>
        </w:rPr>
        <w:t>and,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Heading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3C0831A1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52B0F5E4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52EC1F8F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1E2DC503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 xml:space="preserve">Directive </w:t>
      </w:r>
      <w:r w:rsidRPr="002A6F10">
        <w:rPr>
          <w:rFonts w:eastAsia="Times New Roman" w:cs="Times New Roman"/>
          <w:b/>
          <w:szCs w:val="20"/>
          <w:lang w:eastAsia="en-GB"/>
        </w:rPr>
        <w:t>2006/43/EC</w:t>
      </w:r>
      <w:r w:rsidRPr="002A6F10">
        <w:rPr>
          <w:rFonts w:cs="Times New Roman"/>
          <w:szCs w:val="20"/>
          <w:vertAlign w:val="superscript"/>
        </w:rPr>
        <w:footnoteReference w:id="2"/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0150EE" w:rsidRPr="002A6F10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2A6F10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5857BA96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C</w:t>
      </w:r>
      <w:r w:rsidR="009B5ED4" w:rsidRPr="005E7600">
        <w:rPr>
          <w:rFonts w:cs="Times New Roman"/>
          <w:szCs w:val="20"/>
          <w:lang w:eastAsia="en-GB"/>
        </w:rPr>
        <w:t>oMUC</w:t>
      </w:r>
      <w:r w:rsidRPr="005E7600">
        <w:rPr>
          <w:rFonts w:cs="Times New Roman"/>
          <w:szCs w:val="20"/>
          <w:lang w:eastAsia="en-GB"/>
        </w:rPr>
        <w:t xml:space="preserve"> 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(e.g.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06547C64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7234BCA0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on the basis of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yperlink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yperlink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yperlink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>systems checks</w:t>
      </w:r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>, time-recording system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0C3DEAC8" w14:textId="209A83DB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</w:t>
      </w:r>
      <w:r w:rsidRPr="002A6F10">
        <w:rPr>
          <w:rFonts w:eastAsia="Times New Roman" w:cs="Times New Roman"/>
          <w:szCs w:val="20"/>
          <w:lang w:eastAsia="en-GB"/>
        </w:rPr>
        <w:t xml:space="preserve">accounting system is 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reliable, </w:t>
      </w:r>
      <w:r w:rsidRPr="002A6F10">
        <w:rPr>
          <w:rFonts w:eastAsia="Times New Roman" w:cs="Times New Roman"/>
          <w:szCs w:val="20"/>
          <w:lang w:eastAsia="en-GB"/>
        </w:rPr>
        <w:t>accurate, up-to-date and exhaustive</w:t>
      </w:r>
    </w:p>
    <w:p w14:paraId="78735B0E" w14:textId="519BA47D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has a double-entry book-keeping system</w:t>
      </w:r>
    </w:p>
    <w:p w14:paraId="5164E8D4" w14:textId="7B90776A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2A6F10">
        <w:rPr>
          <w:rFonts w:eastAsia="Times New Roman" w:cs="Times New Roman"/>
          <w:szCs w:val="20"/>
          <w:lang w:eastAsia="en-GB"/>
        </w:rPr>
        <w:t>costs and revenues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361612" w:rsidRPr="002A6F10">
        <w:rPr>
          <w:rFonts w:eastAsia="Times New Roman" w:cs="Times New Roman"/>
          <w:szCs w:val="20"/>
          <w:lang w:eastAsia="en-GB"/>
        </w:rPr>
        <w:t xml:space="preserve">linked to </w:t>
      </w: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2A6F10">
        <w:rPr>
          <w:rFonts w:eastAsia="Times New Roman" w:cs="Times New Roman"/>
          <w:szCs w:val="20"/>
          <w:lang w:eastAsia="en-GB"/>
        </w:rPr>
        <w:t>EU project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expenses/</w:t>
      </w:r>
      <w:r w:rsidR="00367E14" w:rsidRPr="002A6F10">
        <w:rPr>
          <w:rFonts w:eastAsia="Times New Roman" w:cs="Times New Roman"/>
          <w:szCs w:val="20"/>
          <w:lang w:eastAsia="en-GB"/>
        </w:rPr>
        <w:t>revenues</w:t>
      </w:r>
      <w:r w:rsidRPr="002A6F10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2A6F10">
        <w:rPr>
          <w:rFonts w:eastAsia="Times New Roman" w:cs="Times New Roman"/>
          <w:szCs w:val="20"/>
          <w:lang w:eastAsia="en-GB"/>
        </w:rPr>
        <w:t>enses/income for other projects</w:t>
      </w:r>
    </w:p>
    <w:p w14:paraId="468B5C80" w14:textId="2942CA11" w:rsidR="008A24EE" w:rsidRPr="002A6F10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 </w:t>
      </w:r>
      <w:r w:rsidRPr="002A6F10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2A6F10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2A6F10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2A6F10">
        <w:rPr>
          <w:rFonts w:eastAsia="Times New Roman" w:cs="Times New Roman"/>
          <w:szCs w:val="20"/>
          <w:lang w:eastAsia="en-GB"/>
        </w:rPr>
        <w:t>Grant A</w:t>
      </w:r>
      <w:r w:rsidR="008A24EE" w:rsidRPr="002A6F10">
        <w:rPr>
          <w:rFonts w:eastAsia="Times New Roman" w:cs="Times New Roman"/>
          <w:szCs w:val="20"/>
          <w:lang w:eastAsia="en-GB"/>
        </w:rPr>
        <w:t>greement and in line with national law</w:t>
      </w:r>
      <w:r w:rsidRPr="002A6F10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>Verification of eligibility of the costs declared</w:t>
      </w:r>
    </w:p>
    <w:p w14:paraId="17368856" w14:textId="23A98B5C" w:rsidR="00452647" w:rsidRPr="005E7600" w:rsidRDefault="00452647" w:rsidP="00452647">
      <w:pPr>
        <w:pStyle w:val="Heading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salary slips</w:t>
      </w:r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statements ,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actually incurred</w:t>
      </w:r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(i.e. the latest version of Annex 2)</w:t>
      </w:r>
    </w:p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necessary to implement the action which is the subject of the grant</w:t>
      </w:r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reasonable and justified, and comply with the requirements of sound financial management, in particular as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r w:rsidR="00BF6886" w:rsidRPr="005E7600">
        <w:rPr>
          <w:rFonts w:eastAsia="Times New Roman" w:cs="Times New Roman"/>
          <w:szCs w:val="20"/>
          <w:lang w:eastAsia="en-GB"/>
        </w:rPr>
        <w:t>report</w:t>
      </w:r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396828B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accounting practices</w:t>
      </w:r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security</w:t>
      </w:r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3A07FDB5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201DF95C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03A4BE6F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622A645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is not a public body acting as a public authority.</w:t>
      </w:r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A40F0CF" w14:textId="16ABE5B9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on the basis of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2238F97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 policy on remuneration</w:t>
      </w:r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6BC2B9E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 xml:space="preserve">greement are met (i.e.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01DCA1A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 xml:space="preserve">greement are met (i.e.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works under </w:t>
      </w:r>
      <w:r w:rsidR="00B16E5D" w:rsidRPr="005E7600">
        <w:rPr>
          <w:rFonts w:cs="Times New Roman"/>
          <w:szCs w:val="20"/>
        </w:rPr>
        <w:t>conditions similar to those of an employee</w:t>
      </w:r>
      <w:r w:rsidRPr="005E7600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5E7600">
        <w:rPr>
          <w:rFonts w:eastAsia="Times New Roman" w:cs="Times New Roman"/>
          <w:szCs w:val="20"/>
        </w:rPr>
        <w:t xml:space="preserve">participant </w:t>
      </w:r>
      <w:r w:rsidR="00315BF5" w:rsidRPr="005E7600">
        <w:rPr>
          <w:rFonts w:cs="Times New Roman"/>
          <w:szCs w:val="20"/>
        </w:rPr>
        <w:t>(unless agreed otherwise)</w:t>
      </w:r>
      <w:r w:rsidRPr="005E7600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167F8A4D" w:rsidR="00C90E2D" w:rsidRPr="002A6F10" w:rsidRDefault="00C90E2D" w:rsidP="00257286">
      <w:pPr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A6F10">
        <w:rPr>
          <w:rFonts w:eastAsia="Times New Roman" w:cs="Times New Roman"/>
          <w:szCs w:val="20"/>
          <w:lang w:eastAsia="en-GB"/>
        </w:rPr>
        <w:t>verify</w:t>
      </w:r>
      <w:r w:rsidRPr="002A6F10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5E7600" w:rsidRDefault="002F143B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5E7600" w:rsidRDefault="002F143B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complies with best value for money (or lowest price) and that there was no conflict of interests</w:t>
      </w:r>
    </w:p>
    <w:p w14:paraId="0A4E8C42" w14:textId="344D28FF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necessary to implement the action </w:t>
      </w:r>
    </w:p>
    <w:p w14:paraId="02676E83" w14:textId="470C8DC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5E7600">
        <w:rPr>
          <w:rFonts w:eastAsia="Times New Roman" w:cs="Times New Roman"/>
          <w:szCs w:val="20"/>
          <w:lang w:eastAsia="en-GB"/>
        </w:rPr>
        <w:t>granting authority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at a later stage</w:t>
      </w:r>
    </w:p>
    <w:p w14:paraId="55074359" w14:textId="47A8FF3D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is supported by accounting documents in accordance with national accounting law</w:t>
      </w:r>
    </w:p>
    <w:p w14:paraId="12AF8A2C" w14:textId="77777777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5E7600" w:rsidRDefault="008A24EE" w:rsidP="008A24EE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 travel and subsistence costs:</w:t>
      </w:r>
    </w:p>
    <w:p w14:paraId="60D70504" w14:textId="540B3B71" w:rsidR="008A24EE" w:rsidRPr="002A6F1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</w:t>
      </w:r>
      <w:r w:rsidRPr="002A6F10">
        <w:rPr>
          <w:rFonts w:eastAsia="Times New Roman" w:cs="Times New Roman"/>
          <w:szCs w:val="20"/>
          <w:lang w:eastAsia="en-GB"/>
        </w:rPr>
        <w:t xml:space="preserve">been charged and paid in accordance with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participant’s </w:t>
      </w:r>
      <w:r w:rsidRPr="002A6F10">
        <w:rPr>
          <w:rFonts w:eastAsia="Times New Roman" w:cs="Times New Roman"/>
          <w:szCs w:val="20"/>
          <w:lang w:eastAsia="en-GB"/>
        </w:rPr>
        <w:t>internal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A6F10">
        <w:rPr>
          <w:rFonts w:cs="Times New Roman"/>
          <w:szCs w:val="20"/>
          <w:lang w:eastAsia="zh-CN"/>
        </w:rPr>
        <w:t>granting authority) (</w:t>
      </w:r>
      <w:r w:rsidRPr="002A6F10">
        <w:rPr>
          <w:rFonts w:cs="Times New Roman"/>
          <w:szCs w:val="20"/>
        </w:rPr>
        <w:t>— only for actual costs)</w:t>
      </w:r>
    </w:p>
    <w:p w14:paraId="33E857C6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A6F1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equipment is purchased, rented or leased at normal market prices</w:t>
      </w:r>
    </w:p>
    <w:p w14:paraId="3A40F0E2" w14:textId="3EF0329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5E7600">
        <w:rPr>
          <w:rFonts w:eastAsia="Times New Roman" w:cs="Times New Roman"/>
          <w:szCs w:val="20"/>
          <w:lang w:eastAsia="en-GB"/>
        </w:rPr>
        <w:t>bodies</w:t>
      </w:r>
      <w:r w:rsidRPr="005E7600">
        <w:rPr>
          <w:rFonts w:eastAsia="Times New Roman" w:cs="Times New Roman"/>
          <w:szCs w:val="20"/>
          <w:lang w:eastAsia="en-GB"/>
        </w:rPr>
        <w:t xml:space="preserve"> have complied with the national rules on public procurement</w:t>
      </w:r>
    </w:p>
    <w:p w14:paraId="3A40F0E3" w14:textId="0623388D" w:rsidR="00C90E2D" w:rsidRPr="005E7600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applicable </w:t>
      </w:r>
      <w:r w:rsidRPr="005E7600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EF38DE" w:rsidRPr="005E7600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5E7600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costs are not covered by another EU grant 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5E7600">
        <w:rPr>
          <w:rFonts w:eastAsia="Times New Roman" w:cs="Times New Roman"/>
          <w:szCs w:val="20"/>
          <w:lang w:eastAsia="en-GB"/>
        </w:rPr>
        <w:t>re was no conflict of interests</w:t>
      </w:r>
    </w:p>
    <w:p w14:paraId="5F81F081" w14:textId="555F8C24" w:rsidR="0050300A" w:rsidRPr="005E7600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</w:t>
      </w:r>
    </w:p>
    <w:p w14:paraId="3A40F0EA" w14:textId="36F90DC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5E7600" w:rsidRDefault="008A24EE" w:rsidP="008A24EE">
      <w:pPr>
        <w:rPr>
          <w:rFonts w:cs="Times New Roman"/>
          <w:bCs/>
          <w:i/>
          <w:szCs w:val="20"/>
        </w:rPr>
      </w:pPr>
      <w:r w:rsidRPr="005E7600">
        <w:rPr>
          <w:rFonts w:eastAsia="Times New Roman" w:cs="Times New Roman"/>
          <w:i/>
          <w:szCs w:val="20"/>
          <w:lang w:eastAsia="en-GB"/>
        </w:rPr>
        <w:t>C</w:t>
      </w:r>
      <w:r w:rsidRPr="005E7600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5E7600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5E7600">
        <w:rPr>
          <w:rFonts w:cs="Times New Roman"/>
          <w:szCs w:val="20"/>
        </w:rPr>
        <w:t>(</w:t>
      </w:r>
      <w:r w:rsidRPr="005E7600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5E7600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eastAsia="en-GB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on the basis of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capital</w:t>
      </w:r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owed</w:t>
      </w:r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3B22A9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VAT incurred by a public body acting as a public authority</w:t>
      </w:r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r w:rsidRPr="005E7600">
        <w:rPr>
          <w:rFonts w:cs="Times New Roman"/>
          <w:szCs w:val="20"/>
        </w:rPr>
        <w:t xml:space="preserve">suspension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charge</w:t>
      </w:r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if the grants are part of jointly coordinated Synergy calls and funding under the grants does not go above 100% of the costs and contributions declared to them</w:t>
      </w:r>
    </w:p>
    <w:p w14:paraId="7EC895CA" w14:textId="2324BEE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(i.e.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agencies</w:t>
      </w:r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>approved by the granting authority</w:t>
      </w:r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02A62">
      <w:pPr>
        <w:numPr>
          <w:ilvl w:val="1"/>
          <w:numId w:val="17"/>
        </w:numPr>
        <w:tabs>
          <w:tab w:val="clear" w:pos="1080"/>
          <w:tab w:val="num" w:pos="709"/>
        </w:tabs>
        <w:ind w:left="1276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29D9D8DC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yperlink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yperlink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Heading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206BAE9C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i.e.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Heading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4406D37B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i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>or the European Court of Auditors from carrying out checks, reviews, audits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We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6A342645" w14:textId="77777777" w:rsidR="009B5ED4" w:rsidRPr="005E7600" w:rsidRDefault="009B5ED4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>hereby certify</w:t>
      </w:r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>, 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7221ED5E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under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5B705FD0" w14:textId="5F1482A3" w:rsidR="00D64197" w:rsidRPr="005E7600" w:rsidRDefault="00D64197" w:rsidP="005E5EF5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Total costs subject t</w:t>
      </w:r>
      <w:r w:rsidR="005E5EF5" w:rsidRPr="005E7600">
        <w:rPr>
          <w:rFonts w:cs="Times New Roman"/>
          <w:szCs w:val="20"/>
        </w:rPr>
        <w:t xml:space="preserve">o this expenditure verification: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277F954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>]   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4CA3C21B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415A56BB" w14:textId="7B170B96" w:rsidR="002A6F1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3E2466E3" w14:textId="77777777" w:rsidR="002A6F10" w:rsidRPr="005E760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2A6F10" w:rsidRPr="002A6F10" w14:paraId="349760A0" w14:textId="77777777" w:rsidTr="009B20C2">
        <w:trPr>
          <w:jc w:val="center"/>
        </w:trPr>
        <w:tc>
          <w:tcPr>
            <w:tcW w:w="8755" w:type="dxa"/>
            <w:gridSpan w:val="3"/>
            <w:hideMark/>
          </w:tcPr>
          <w:p w14:paraId="3E8FFAD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2A6F10" w:rsidRPr="002A6F10" w14:paraId="01F2AB48" w14:textId="77777777" w:rsidTr="009B20C2">
        <w:trPr>
          <w:jc w:val="center"/>
        </w:trPr>
        <w:tc>
          <w:tcPr>
            <w:tcW w:w="1446" w:type="dxa"/>
            <w:hideMark/>
          </w:tcPr>
          <w:p w14:paraId="2E62B564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1BD579F3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67B410B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2A6F10" w:rsidRPr="002A6F10" w14:paraId="3DAE7781" w14:textId="77777777" w:rsidTr="009B20C2">
        <w:trPr>
          <w:jc w:val="center"/>
        </w:trPr>
        <w:tc>
          <w:tcPr>
            <w:tcW w:w="1446" w:type="dxa"/>
          </w:tcPr>
          <w:p w14:paraId="55A1985C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335EEBE6" w14:textId="1C8863E0" w:rsidR="002A6F10" w:rsidRPr="002A6F10" w:rsidRDefault="00984DCB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bookmarkStart w:id="0" w:name="_GoBack"/>
            <w:bookmarkEnd w:id="0"/>
            <w:r w:rsidR="002A6F10"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B8CA54E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2A6F10" w:rsidRPr="002A6F10" w14:paraId="1EACC05C" w14:textId="77777777" w:rsidTr="009B20C2">
        <w:trPr>
          <w:jc w:val="center"/>
        </w:trPr>
        <w:tc>
          <w:tcPr>
            <w:tcW w:w="1446" w:type="dxa"/>
          </w:tcPr>
          <w:p w14:paraId="692B65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0DC3790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5B4C718B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0C9137A3" w14:textId="77777777" w:rsidTr="009B20C2">
        <w:trPr>
          <w:jc w:val="center"/>
        </w:trPr>
        <w:tc>
          <w:tcPr>
            <w:tcW w:w="1446" w:type="dxa"/>
          </w:tcPr>
          <w:p w14:paraId="645C3B3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159D812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2EC311DE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61F349F7" w14:textId="77777777" w:rsidTr="009B20C2">
        <w:trPr>
          <w:jc w:val="center"/>
        </w:trPr>
        <w:tc>
          <w:tcPr>
            <w:tcW w:w="1446" w:type="dxa"/>
          </w:tcPr>
          <w:p w14:paraId="3A100E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15037DF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205574F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1667D59E" w14:textId="77777777" w:rsidTr="009B20C2">
        <w:trPr>
          <w:jc w:val="center"/>
        </w:trPr>
        <w:tc>
          <w:tcPr>
            <w:tcW w:w="1446" w:type="dxa"/>
          </w:tcPr>
          <w:p w14:paraId="4D6961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5ECF0E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6CF10A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default" r:id="rId16"/>
      <w:footerReference w:type="default" r:id="rId17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4BE7" w14:textId="77777777" w:rsidR="00C44207" w:rsidRDefault="00C44207" w:rsidP="00821732">
      <w:r>
        <w:separator/>
      </w:r>
    </w:p>
  </w:endnote>
  <w:endnote w:type="continuationSeparator" w:id="0">
    <w:p w14:paraId="606EBB91" w14:textId="77777777" w:rsidR="00C44207" w:rsidRDefault="00C44207" w:rsidP="00821732">
      <w:r>
        <w:continuationSeparator/>
      </w:r>
    </w:p>
  </w:endnote>
  <w:endnote w:type="continuationNotice" w:id="1">
    <w:p w14:paraId="1896435D" w14:textId="77777777" w:rsidR="00C44207" w:rsidRDefault="00C4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0FA94913" w:rsidR="00CC501F" w:rsidRPr="005E7600" w:rsidRDefault="00CC501F">
        <w:pPr>
          <w:pStyle w:val="Footer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984DCB">
          <w:rPr>
            <w:noProof/>
            <w:sz w:val="20"/>
            <w:szCs w:val="16"/>
          </w:rPr>
          <w:t>11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9140" w14:textId="77777777" w:rsidR="00C44207" w:rsidRDefault="00C44207" w:rsidP="00821732">
      <w:r>
        <w:separator/>
      </w:r>
    </w:p>
  </w:footnote>
  <w:footnote w:type="continuationSeparator" w:id="0">
    <w:p w14:paraId="3337BA11" w14:textId="77777777" w:rsidR="00C44207" w:rsidRDefault="00C44207" w:rsidP="00821732">
      <w:r>
        <w:continuationSeparator/>
      </w:r>
    </w:p>
  </w:footnote>
  <w:footnote w:type="continuationNotice" w:id="1">
    <w:p w14:paraId="55E2F0E8" w14:textId="77777777" w:rsidR="00C44207" w:rsidRDefault="00C44207"/>
  </w:footnote>
  <w:footnote w:id="2">
    <w:p w14:paraId="3A40F240" w14:textId="77777777" w:rsidR="00CC501F" w:rsidRPr="00C90E2D" w:rsidRDefault="00CC501F" w:rsidP="00335C42">
      <w:pPr>
        <w:pStyle w:val="FootnoteText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yperlink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FootnoteText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>To be assessed in particular on the basis of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FootnoteText"/>
        <w:ind w:left="360" w:hanging="360"/>
        <w:rPr>
          <w:sz w:val="20"/>
          <w:lang w:val="en-GB"/>
        </w:rPr>
      </w:pPr>
      <w:r w:rsidRPr="00EF42D9">
        <w:rPr>
          <w:rStyle w:val="FootnoteReference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44D97DEE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 xml:space="preserve">EU Grants: CFS: V1.0 – </w:t>
    </w:r>
    <w:r w:rsidR="00984DCB">
      <w:rPr>
        <w:color w:val="7F7F7F" w:themeColor="text1" w:themeTint="80"/>
        <w:sz w:val="20"/>
        <w:szCs w:val="16"/>
        <w:lang w:val="fr-BE"/>
      </w:rPr>
      <w:t>20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A6F10">
      <w:rPr>
        <w:color w:val="7F7F7F" w:themeColor="text1" w:themeTint="80"/>
        <w:sz w:val="20"/>
        <w:szCs w:val="16"/>
        <w:lang w:val="fr-BE"/>
      </w:rPr>
      <w:t>12</w:t>
    </w:r>
    <w:r w:rsidRPr="005E7600">
      <w:rPr>
        <w:color w:val="7F7F7F" w:themeColor="text1" w:themeTint="80"/>
        <w:sz w:val="20"/>
        <w:szCs w:val="16"/>
        <w:lang w:val="fr-B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20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2AF7"/>
    <w:rsid w:val="00263A5D"/>
    <w:rsid w:val="0026445D"/>
    <w:rsid w:val="00271223"/>
    <w:rsid w:val="00271F25"/>
    <w:rsid w:val="002737A9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6AE1"/>
    <w:rsid w:val="002A6F10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4DCB"/>
    <w:rsid w:val="009872E3"/>
    <w:rsid w:val="00987ED0"/>
    <w:rsid w:val="00996191"/>
    <w:rsid w:val="009A14B5"/>
    <w:rsid w:val="009A38EE"/>
    <w:rsid w:val="009A5976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F104E"/>
    <w:rsid w:val="00BF2BC8"/>
    <w:rsid w:val="00BF4261"/>
    <w:rsid w:val="00BF6886"/>
    <w:rsid w:val="00C00B2B"/>
    <w:rsid w:val="00C035F8"/>
    <w:rsid w:val="00C1310C"/>
    <w:rsid w:val="00C2117E"/>
    <w:rsid w:val="00C215BD"/>
    <w:rsid w:val="00C22D91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19B"/>
    <w:rsid w:val="00DF6627"/>
    <w:rsid w:val="00DF691C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E1B"/>
    <w:pPr>
      <w:ind w:left="426" w:hanging="426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ED4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E1B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5ED4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17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Bullet">
    <w:name w:val="List Bullet"/>
    <w:basedOn w:val="Normal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ListBullet3">
    <w:name w:val="List Bullet 3"/>
    <w:basedOn w:val="Normal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ListBullet4">
    <w:name w:val="List Bullet 4"/>
    <w:basedOn w:val="Normal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ListNumber2">
    <w:name w:val="List Number 2"/>
    <w:basedOn w:val="Normal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ListNumber3">
    <w:name w:val="List Number 3"/>
    <w:basedOn w:val="Normal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ListNumber4">
    <w:name w:val="List Number 4"/>
    <w:basedOn w:val="Normal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TOCHeading">
    <w:name w:val="TOC Heading"/>
    <w:basedOn w:val="Normal"/>
    <w:next w:val="Normal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rsid w:val="00821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21732"/>
    <w:rPr>
      <w:rFonts w:eastAsia="Times New Roman" w:cs="Times New Roman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Heading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Heading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Heading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Heading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Strong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Heading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al"/>
    <w:link w:val="FootnoteReference"/>
    <w:rsid w:val="00CC501F"/>
    <w:pPr>
      <w:spacing w:after="160" w:line="240" w:lineRule="exact"/>
    </w:pPr>
    <w:rPr>
      <w:rFonts w:cs="Times New Roman"/>
      <w:position w:val="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>5. Other</ProgrCategory>
    <ProgrGroup xmlns="084a5cd8-1559-4e94-ac72-b94fb9abc19e">00 CORPORATE MASTERFILES</ProgrGroup>
    <DocStatus xmlns="084a5cd8-1559-4e94-ac72-b94fb9abc19e">Ready</DocStatus>
    <DocPublDestination xmlns="084a5cd8-1559-4e94-ac72-b94fb9abc19e" xsi:nil="true"/>
    <DocPublProtocol xmlns="084a5cd8-1559-4e94-ac72-b94fb9abc19e">TPL1-2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aeee363331a2bdfe8a09615595df3e33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0347c8dab3e2193c75961f84e579191d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 &amp; FEE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84a5cd8-1559-4e94-ac72-b94fb9abc19e"/>
    <ds:schemaRef ds:uri="http://purl.org/dc/terms/"/>
    <ds:schemaRef ds:uri="http://schemas.microsoft.com/office/2006/documentManagement/types"/>
    <ds:schemaRef ds:uri="58f75e61-ed07-41d3-a804-02f248e1fac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C9E0-4F0C-454E-8AF6-285DD599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712DA-2765-41C5-B0BF-7FCE16B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CONTE Bettina (SJ)</cp:lastModifiedBy>
  <cp:revision>4</cp:revision>
  <dcterms:created xsi:type="dcterms:W3CDTF">2021-12-17T15:57:00Z</dcterms:created>
  <dcterms:modified xsi:type="dcterms:W3CDTF">2021-12-20T09:34:00Z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</Properties>
</file>